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23C" w:rsidRDefault="00E00D69">
      <w:pPr>
        <w:pStyle w:val="ConsPlusNonforma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Сводка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предложений</w:t>
      </w:r>
    </w:p>
    <w:p w:rsidR="0080323C" w:rsidRDefault="0080323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69" w:rsidRPr="00E00D69" w:rsidRDefault="00E00D69" w:rsidP="00E00D6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/>
          <w:sz w:val="26"/>
          <w:szCs w:val="26"/>
        </w:rPr>
        <w:t>Кирсановского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округа Тамбовской области пригласила принять участие в публичном обсуждении </w:t>
      </w:r>
      <w:bookmarkStart w:id="0" w:name="__DdeLink__70_1572860992"/>
      <w:r>
        <w:rPr>
          <w:rFonts w:ascii="Tinos" w:eastAsia="SimSun;宋体" w:hAnsi="Tinos"/>
          <w:color w:val="000000"/>
          <w:kern w:val="2"/>
          <w:sz w:val="24"/>
          <w:szCs w:val="24"/>
          <w:highlight w:val="white"/>
          <w:shd w:val="clear" w:color="auto" w:fill="FFFFFF"/>
          <w:lang w:eastAsia="ru-RU" w:bidi="hi-IN"/>
        </w:rPr>
        <w:t>по постановлению</w:t>
      </w:r>
      <w:bookmarkStart w:id="1" w:name="__DdeLink__616_269829481"/>
      <w:r>
        <w:rPr>
          <w:rFonts w:ascii="Tinos" w:eastAsia="SimSun;宋体" w:hAnsi="Tinos"/>
          <w:color w:val="000000"/>
          <w:kern w:val="2"/>
          <w:sz w:val="24"/>
          <w:szCs w:val="24"/>
          <w:highlight w:val="white"/>
          <w:shd w:val="clear" w:color="auto" w:fill="FFFFFF"/>
          <w:lang w:eastAsia="ru-RU" w:bidi="hi-IN"/>
        </w:rPr>
        <w:t xml:space="preserve"> </w:t>
      </w:r>
      <w:bookmarkEnd w:id="0"/>
      <w:bookmarkEnd w:id="1"/>
      <w:proofErr w:type="spellStart"/>
      <w:r w:rsidRPr="00E00D69">
        <w:rPr>
          <w:rFonts w:ascii="Times New Roman" w:hAnsi="Times New Roman"/>
          <w:sz w:val="28"/>
          <w:szCs w:val="28"/>
        </w:rPr>
        <w:t>постановлению</w:t>
      </w:r>
      <w:proofErr w:type="spellEnd"/>
      <w:r w:rsidRPr="00E00D69">
        <w:rPr>
          <w:rFonts w:ascii="Times New Roman" w:hAnsi="Times New Roman"/>
          <w:sz w:val="28"/>
          <w:szCs w:val="28"/>
        </w:rPr>
        <w:t xml:space="preserve"> от 14.10.2025 № 972 «</w:t>
      </w:r>
      <w:r w:rsidRPr="00E00D69">
        <w:rPr>
          <w:rFonts w:ascii="Times New Roman" w:hAnsi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bookmarkStart w:id="2" w:name="__DdeLink__66_3756591057"/>
      <w:r w:rsidRPr="00E00D69">
        <w:rPr>
          <w:rFonts w:ascii="Times New Roman" w:hAnsi="Times New Roman"/>
          <w:sz w:val="28"/>
          <w:szCs w:val="28"/>
          <w:lang w:eastAsia="ru-RU"/>
        </w:rPr>
        <w:t xml:space="preserve">«Предоставление </w:t>
      </w:r>
      <w:r w:rsidRPr="00E00D69">
        <w:rPr>
          <w:rFonts w:ascii="Times New Roman" w:hAnsi="Times New Roman"/>
          <w:bCs/>
          <w:sz w:val="28"/>
          <w:szCs w:val="28"/>
        </w:rPr>
        <w:t>движимого</w:t>
      </w:r>
      <w:r w:rsidRPr="00E00D6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0D69">
        <w:rPr>
          <w:rFonts w:ascii="Times New Roman" w:hAnsi="Times New Roman"/>
          <w:bCs/>
          <w:sz w:val="28"/>
          <w:szCs w:val="28"/>
        </w:rPr>
        <w:t>и</w:t>
      </w:r>
      <w:r w:rsidRPr="00E00D69">
        <w:rPr>
          <w:rFonts w:ascii="Times New Roman" w:hAnsi="Times New Roman"/>
          <w:sz w:val="28"/>
          <w:szCs w:val="28"/>
          <w:lang w:eastAsia="ru-RU"/>
        </w:rPr>
        <w:t xml:space="preserve">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  <w:bookmarkEnd w:id="2"/>
      <w:r w:rsidRPr="00E00D69">
        <w:rPr>
          <w:rStyle w:val="21"/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E00D69">
        <w:rPr>
          <w:rFonts w:ascii="Times New Roman" w:hAnsi="Times New Roman"/>
          <w:sz w:val="28"/>
          <w:szCs w:val="28"/>
        </w:rPr>
        <w:t>.</w:t>
      </w:r>
    </w:p>
    <w:p w:rsidR="0080323C" w:rsidRDefault="00E00D69" w:rsidP="00E00D69">
      <w:pPr>
        <w:tabs>
          <w:tab w:val="left" w:pos="0"/>
        </w:tabs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Приглашения для участия в публичных консультациях направлены на адреса:</w:t>
      </w:r>
    </w:p>
    <w:p w:rsidR="0080323C" w:rsidRDefault="00E00D69">
      <w:pPr>
        <w:spacing w:after="0" w:line="240" w:lineRule="auto"/>
      </w:pPr>
      <w:r>
        <w:rPr>
          <w:rStyle w:val="aa"/>
          <w:rFonts w:ascii="Times New Roman" w:hAnsi="Times New Roman"/>
          <w:sz w:val="28"/>
          <w:szCs w:val="28"/>
        </w:rPr>
        <w:t xml:space="preserve">buk68buk@yandex.ru, </w:t>
      </w:r>
      <w:hyperlink r:id="rId5">
        <w:r>
          <w:rPr>
            <w:rFonts w:ascii="Times New Roman" w:hAnsi="Times New Roman"/>
            <w:sz w:val="28"/>
            <w:szCs w:val="28"/>
          </w:rPr>
          <w:t>gridn2020va@yandex.ru</w:t>
        </w:r>
      </w:hyperlink>
      <w:r w:rsidRPr="00E00D69">
        <w:rPr>
          <w:rStyle w:val="dropdown-user-name"/>
          <w:rFonts w:ascii="Times New Roman" w:hAnsi="Times New Roman"/>
          <w:sz w:val="28"/>
          <w:szCs w:val="28"/>
        </w:rPr>
        <w:t xml:space="preserve">,  </w:t>
      </w:r>
      <w:hyperlink r:id="rId6">
        <w:r>
          <w:rPr>
            <w:rFonts w:ascii="Times New Roman" w:hAnsi="Times New Roman"/>
            <w:sz w:val="28"/>
            <w:szCs w:val="28"/>
            <w:lang w:val="en-US"/>
          </w:rPr>
          <w:t>kon</w:t>
        </w:r>
        <w:r w:rsidRPr="00E00D69">
          <w:rPr>
            <w:rFonts w:ascii="Times New Roman" w:hAnsi="Times New Roman"/>
            <w:sz w:val="28"/>
            <w:szCs w:val="28"/>
          </w:rPr>
          <w:t>.</w:t>
        </w:r>
        <w:r>
          <w:rPr>
            <w:rFonts w:ascii="Times New Roman" w:hAnsi="Times New Roman"/>
            <w:sz w:val="28"/>
            <w:szCs w:val="28"/>
            <w:lang w:val="en-US"/>
          </w:rPr>
          <w:t>o</w:t>
        </w:r>
        <w:r w:rsidRPr="00E00D69">
          <w:rPr>
            <w:rFonts w:ascii="Times New Roman" w:hAnsi="Times New Roman"/>
            <w:sz w:val="28"/>
            <w:szCs w:val="28"/>
          </w:rPr>
          <w:t>.</w:t>
        </w:r>
        <w:r>
          <w:rPr>
            <w:rFonts w:ascii="Times New Roman" w:hAnsi="Times New Roman"/>
            <w:sz w:val="28"/>
            <w:szCs w:val="28"/>
            <w:lang w:val="en-US"/>
          </w:rPr>
          <w:t>e</w:t>
        </w:r>
        <w:r w:rsidRPr="00E00D69">
          <w:rPr>
            <w:rFonts w:ascii="Times New Roman" w:hAnsi="Times New Roman"/>
            <w:sz w:val="28"/>
            <w:szCs w:val="28"/>
          </w:rPr>
          <w:t>@</w:t>
        </w:r>
        <w:r>
          <w:rPr>
            <w:rFonts w:ascii="Times New Roman" w:hAnsi="Times New Roman"/>
            <w:sz w:val="28"/>
            <w:szCs w:val="28"/>
            <w:lang w:val="en-US"/>
          </w:rPr>
          <w:t>yandex</w:t>
        </w:r>
        <w:r w:rsidRPr="00E00D69">
          <w:rPr>
            <w:rFonts w:ascii="Times New Roman" w:hAnsi="Times New Roman"/>
            <w:sz w:val="28"/>
            <w:szCs w:val="28"/>
          </w:rPr>
          <w:t>.</w:t>
        </w:r>
        <w:r>
          <w:rPr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00D69">
        <w:rPr>
          <w:rStyle w:val="dropdown-user-namefirst-letter"/>
          <w:rFonts w:ascii="Times New Roman" w:hAnsi="Times New Roman"/>
          <w:sz w:val="28"/>
          <w:szCs w:val="28"/>
        </w:rPr>
        <w:t xml:space="preserve">, </w:t>
      </w:r>
      <w:hyperlink r:id="rId7">
        <w:r>
          <w:rPr>
            <w:rFonts w:ascii="Times New Roman" w:hAnsi="Times New Roman"/>
            <w:sz w:val="28"/>
            <w:szCs w:val="28"/>
            <w:lang w:val="en-US"/>
          </w:rPr>
          <w:t>plud</w:t>
        </w:r>
        <w:r w:rsidRPr="00E00D69">
          <w:rPr>
            <w:rFonts w:ascii="Times New Roman" w:hAnsi="Times New Roman"/>
            <w:sz w:val="28"/>
            <w:szCs w:val="28"/>
          </w:rPr>
          <w:t>01@</w:t>
        </w:r>
        <w:r>
          <w:rPr>
            <w:rFonts w:ascii="Times New Roman" w:hAnsi="Times New Roman"/>
            <w:sz w:val="28"/>
            <w:szCs w:val="28"/>
            <w:lang w:val="en-US"/>
          </w:rPr>
          <w:t>yandex</w:t>
        </w:r>
        <w:r w:rsidRPr="00E00D69">
          <w:rPr>
            <w:rFonts w:ascii="Times New Roman" w:hAnsi="Times New Roman"/>
            <w:sz w:val="28"/>
            <w:szCs w:val="28"/>
          </w:rPr>
          <w:t>.</w:t>
        </w:r>
        <w:r>
          <w:rPr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00D69">
        <w:rPr>
          <w:rStyle w:val="aa"/>
          <w:rFonts w:ascii="Times New Roman" w:hAnsi="Times New Roman"/>
          <w:sz w:val="28"/>
          <w:szCs w:val="28"/>
        </w:rPr>
        <w:t xml:space="preserve">, </w:t>
      </w:r>
      <w:r>
        <w:rPr>
          <w:rStyle w:val="aa"/>
          <w:rFonts w:ascii="Times New Roman" w:hAnsi="Times New Roman"/>
          <w:sz w:val="28"/>
          <w:szCs w:val="28"/>
          <w:lang w:val="en-US"/>
        </w:rPr>
        <w:t>gajiev</w:t>
      </w:r>
      <w:r w:rsidRPr="00E00D69">
        <w:rPr>
          <w:rStyle w:val="aa"/>
          <w:rFonts w:ascii="Times New Roman" w:hAnsi="Times New Roman"/>
          <w:sz w:val="28"/>
          <w:szCs w:val="28"/>
        </w:rPr>
        <w:t>.</w:t>
      </w:r>
      <w:r>
        <w:rPr>
          <w:rStyle w:val="aa"/>
          <w:rFonts w:ascii="Times New Roman" w:hAnsi="Times New Roman"/>
          <w:sz w:val="28"/>
          <w:szCs w:val="28"/>
          <w:lang w:val="en-US"/>
        </w:rPr>
        <w:t>eu</w:t>
      </w:r>
      <w:r w:rsidRPr="00E00D69">
        <w:rPr>
          <w:rStyle w:val="aa"/>
          <w:rFonts w:ascii="Times New Roman" w:hAnsi="Times New Roman"/>
          <w:sz w:val="28"/>
          <w:szCs w:val="28"/>
        </w:rPr>
        <w:t>@</w:t>
      </w:r>
      <w:r>
        <w:rPr>
          <w:rStyle w:val="aa"/>
          <w:rFonts w:ascii="Times New Roman" w:hAnsi="Times New Roman"/>
          <w:sz w:val="28"/>
          <w:szCs w:val="28"/>
          <w:lang w:val="en-US"/>
        </w:rPr>
        <w:t>yandex</w:t>
      </w:r>
      <w:r w:rsidRPr="00E00D69">
        <w:rPr>
          <w:rStyle w:val="aa"/>
          <w:rFonts w:ascii="Times New Roman" w:hAnsi="Times New Roman"/>
          <w:sz w:val="28"/>
          <w:szCs w:val="28"/>
        </w:rPr>
        <w:t>.</w:t>
      </w:r>
      <w:r>
        <w:rPr>
          <w:rStyle w:val="aa"/>
          <w:rFonts w:ascii="Times New Roman" w:hAnsi="Times New Roman"/>
          <w:sz w:val="28"/>
          <w:szCs w:val="28"/>
          <w:lang w:val="en-US"/>
        </w:rPr>
        <w:t>ru</w:t>
      </w:r>
      <w:r w:rsidRPr="00E00D69">
        <w:rPr>
          <w:rStyle w:val="aa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Ссылка на проект: </w:t>
      </w:r>
      <w:r>
        <w:rPr>
          <w:rStyle w:val="aa"/>
          <w:rFonts w:ascii="Times New Roman" w:hAnsi="Times New Roman"/>
          <w:sz w:val="28"/>
          <w:szCs w:val="28"/>
        </w:rPr>
        <w:t>https://regulation.tambov.gov.ru/projects-pl</w:t>
      </w:r>
    </w:p>
    <w:p w:rsidR="0080323C" w:rsidRDefault="0080323C">
      <w:pPr>
        <w:spacing w:after="0"/>
        <w:rPr>
          <w:rStyle w:val="aa"/>
          <w:rFonts w:ascii="Times New Roman" w:hAnsi="Times New Roman"/>
          <w:sz w:val="28"/>
          <w:szCs w:val="28"/>
        </w:rPr>
      </w:pPr>
    </w:p>
    <w:p w:rsidR="00E00D69" w:rsidRPr="00D869A6" w:rsidRDefault="00E00D69" w:rsidP="00E00D69">
      <w:pPr>
        <w:pStyle w:val="af9"/>
        <w:spacing w:after="0"/>
        <w:ind w:firstLine="426"/>
        <w:jc w:val="both"/>
      </w:pPr>
      <w:r>
        <w:rPr>
          <w:sz w:val="28"/>
          <w:szCs w:val="28"/>
        </w:rPr>
        <w:t xml:space="preserve">Дата проведения публичной консультации: </w:t>
      </w:r>
      <w:r w:rsidRPr="00D869A6">
        <w:rPr>
          <w:i/>
          <w:iCs/>
          <w:u w:val="single"/>
        </w:rPr>
        <w:t>(с 07.07.2026 по 04.08.2026)</w:t>
      </w:r>
      <w:r w:rsidRPr="00D869A6">
        <w:t>.</w:t>
      </w:r>
    </w:p>
    <w:p w:rsidR="0080323C" w:rsidRDefault="00E00D69" w:rsidP="00E00D69">
      <w:pPr>
        <w:pStyle w:val="ae"/>
      </w:pPr>
      <w:proofErr w:type="spellStart"/>
      <w:r>
        <w:rPr>
          <w:sz w:val="28"/>
          <w:szCs w:val="28"/>
        </w:rPr>
        <w:t>Отчёт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сгенерирован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.0</w:t>
      </w:r>
      <w:r>
        <w:rPr>
          <w:sz w:val="28"/>
          <w:szCs w:val="28"/>
          <w:lang w:val="ru-RU"/>
        </w:rPr>
        <w:t>8</w:t>
      </w:r>
      <w:bookmarkStart w:id="3" w:name="_GoBack"/>
      <w:bookmarkEnd w:id="3"/>
      <w:r>
        <w:rPr>
          <w:sz w:val="28"/>
          <w:szCs w:val="28"/>
        </w:rPr>
        <w:t>.2026</w:t>
      </w:r>
    </w:p>
    <w:p w:rsidR="0080323C" w:rsidRDefault="0080323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80323C" w:rsidRDefault="00E00D69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поступивших замечаниях и предложениях по результатам публичного обсуждения приведена в таблице.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7195"/>
        <w:gridCol w:w="2375"/>
      </w:tblGrid>
      <w:tr w:rsidR="0080323C"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3C" w:rsidRDefault="00E00D6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3C" w:rsidRDefault="00E00D69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323C"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3C" w:rsidRDefault="00E00D6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3C" w:rsidRDefault="00E00D69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323C"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3C" w:rsidRDefault="00E00D6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3C" w:rsidRDefault="00E00D69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323C"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3C" w:rsidRDefault="00E00D6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3C" w:rsidRDefault="00E00D69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323C"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3C" w:rsidRDefault="00E00D6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замечаний и предложений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3C" w:rsidRDefault="00E00D69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0323C" w:rsidRDefault="0080323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0323C" w:rsidRDefault="0080323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0323C" w:rsidRDefault="00E00D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экономики, </w:t>
      </w:r>
    </w:p>
    <w:p w:rsidR="0080323C" w:rsidRDefault="00E00D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предпринимательства</w:t>
      </w:r>
    </w:p>
    <w:p w:rsidR="0080323C" w:rsidRDefault="00E00D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потребительского рынка</w:t>
      </w:r>
    </w:p>
    <w:p w:rsidR="0080323C" w:rsidRDefault="00E00D69">
      <w:r>
        <w:rPr>
          <w:rFonts w:ascii="Times New Roman" w:hAnsi="Times New Roman"/>
          <w:sz w:val="28"/>
          <w:szCs w:val="28"/>
        </w:rPr>
        <w:t xml:space="preserve">администрации муниципального округа                                   Е. Ю. </w:t>
      </w:r>
      <w:proofErr w:type="spellStart"/>
      <w:r>
        <w:rPr>
          <w:rFonts w:ascii="Times New Roman" w:hAnsi="Times New Roman"/>
          <w:sz w:val="28"/>
          <w:szCs w:val="28"/>
        </w:rPr>
        <w:t>Чекранова</w:t>
      </w:r>
      <w:proofErr w:type="spellEnd"/>
    </w:p>
    <w:p w:rsidR="0080323C" w:rsidRDefault="0080323C">
      <w:pPr>
        <w:rPr>
          <w:rFonts w:ascii="Times New Roman" w:hAnsi="Times New Roman"/>
          <w:sz w:val="28"/>
          <w:szCs w:val="28"/>
        </w:rPr>
      </w:pPr>
    </w:p>
    <w:p w:rsidR="0080323C" w:rsidRDefault="0080323C">
      <w:pPr>
        <w:rPr>
          <w:rFonts w:ascii="Times New Roman" w:hAnsi="Times New Roman"/>
          <w:sz w:val="28"/>
          <w:szCs w:val="28"/>
        </w:rPr>
      </w:pPr>
    </w:p>
    <w:p w:rsidR="0080323C" w:rsidRDefault="0080323C">
      <w:pPr>
        <w:rPr>
          <w:rFonts w:ascii="Times New Roman" w:hAnsi="Times New Roman"/>
          <w:sz w:val="28"/>
          <w:szCs w:val="28"/>
        </w:rPr>
      </w:pPr>
    </w:p>
    <w:p w:rsidR="0080323C" w:rsidRDefault="0080323C">
      <w:pPr>
        <w:rPr>
          <w:rFonts w:ascii="Times New Roman" w:hAnsi="Times New Roman"/>
          <w:sz w:val="28"/>
          <w:szCs w:val="28"/>
        </w:rPr>
      </w:pPr>
    </w:p>
    <w:p w:rsidR="0080323C" w:rsidRDefault="0080323C">
      <w:pPr>
        <w:rPr>
          <w:rFonts w:ascii="Times New Roman" w:hAnsi="Times New Roman"/>
          <w:sz w:val="28"/>
          <w:szCs w:val="28"/>
        </w:rPr>
      </w:pPr>
    </w:p>
    <w:p w:rsidR="0080323C" w:rsidRDefault="0080323C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24" w:tblpY="-23"/>
        <w:tblW w:w="9586" w:type="dxa"/>
        <w:tblLayout w:type="fixed"/>
        <w:tblLook w:val="04A0" w:firstRow="1" w:lastRow="0" w:firstColumn="1" w:lastColumn="0" w:noHBand="0" w:noVBand="1"/>
      </w:tblPr>
      <w:tblGrid>
        <w:gridCol w:w="621"/>
        <w:gridCol w:w="3061"/>
        <w:gridCol w:w="3682"/>
        <w:gridCol w:w="2222"/>
      </w:tblGrid>
      <w:tr w:rsidR="0080323C">
        <w:trPr>
          <w:trHeight w:val="70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</w:t>
            </w:r>
            <w:bookmarkStart w:id="4" w:name="__UnoMark__147_72486921211"/>
            <w:bookmarkEnd w:id="4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jc w:val="center"/>
            </w:pPr>
            <w:bookmarkStart w:id="5" w:name="__UnoMark__148_72486921211"/>
            <w:bookmarkEnd w:id="5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Участники обсуждения</w:t>
            </w:r>
            <w:bookmarkStart w:id="6" w:name="__UnoMark__149_72486921211"/>
            <w:bookmarkEnd w:id="6"/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jc w:val="center"/>
            </w:pPr>
            <w:bookmarkStart w:id="7" w:name="__UnoMark__150_72486921211"/>
            <w:bookmarkEnd w:id="7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Позиция участника обсуждения</w:t>
            </w:r>
            <w:bookmarkStart w:id="8" w:name="__UnoMark__151_72486921211"/>
            <w:bookmarkEnd w:id="8"/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jc w:val="center"/>
            </w:pPr>
            <w:bookmarkStart w:id="9" w:name="__UnoMark__152_72486921211"/>
            <w:bookmarkEnd w:id="9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Комментарии разработчика</w:t>
            </w:r>
            <w:bookmarkStart w:id="10" w:name="__UnoMark__153_72486921211"/>
            <w:bookmarkEnd w:id="10"/>
          </w:p>
        </w:tc>
      </w:tr>
      <w:tr w:rsidR="0080323C">
        <w:trPr>
          <w:trHeight w:val="83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  <w:jc w:val="center"/>
            </w:pPr>
            <w:bookmarkStart w:id="11" w:name="__UnoMark__154_72486921211"/>
            <w:bookmarkEnd w:id="1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bookmarkStart w:id="12" w:name="__UnoMark__155_72486921211"/>
            <w:bookmarkEnd w:id="12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</w:pPr>
            <w:bookmarkStart w:id="13" w:name="__UnoMark__157_72486921211"/>
            <w:bookmarkEnd w:id="13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ИП Бакулин П.Г.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Замечания и предложения отсутствуют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323C">
        <w:trPr>
          <w:trHeight w:val="84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  <w:jc w:val="center"/>
            </w:pPr>
            <w:bookmarkStart w:id="14" w:name="__UnoMark__162_72486921211"/>
            <w:bookmarkEnd w:id="14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bookmarkStart w:id="15" w:name="__UnoMark__163_72486921211"/>
            <w:bookmarkEnd w:id="15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</w:pPr>
            <w:bookmarkStart w:id="16" w:name="__UnoMark__164_72486921211"/>
            <w:bookmarkEnd w:id="16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ИП глава КФХ Гриднева Г. Б.</w:t>
            </w:r>
            <w:bookmarkStart w:id="17" w:name="__UnoMark__165_72486921211"/>
            <w:bookmarkEnd w:id="17"/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Замечания и предложения отсутствуют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323C">
        <w:trPr>
          <w:trHeight w:val="21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  <w:jc w:val="center"/>
            </w:pPr>
            <w:bookmarkStart w:id="18" w:name="__UnoMark__170_72486921211"/>
            <w:bookmarkEnd w:id="18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bookmarkStart w:id="19" w:name="__UnoMark__171_72486921211"/>
            <w:bookmarkEnd w:id="19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</w:pPr>
            <w:bookmarkStart w:id="20" w:name="__UnoMark__172_72486921211"/>
            <w:bookmarkEnd w:id="2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И.П. Гаджиев С. В.</w:t>
            </w:r>
            <w:bookmarkStart w:id="21" w:name="__UnoMark__173_72486921211"/>
            <w:bookmarkEnd w:id="21"/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Замечания и предложения отсутствуют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323C">
        <w:trPr>
          <w:trHeight w:val="21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  <w:jc w:val="center"/>
            </w:pPr>
            <w:bookmarkStart w:id="22" w:name="__UnoMark__178_72486921211"/>
            <w:bookmarkEnd w:id="22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bookmarkStart w:id="23" w:name="__UnoMark__179_72486921211"/>
            <w:bookmarkEnd w:id="23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</w:pPr>
            <w:bookmarkStart w:id="24" w:name="__UnoMark__180_72486921211"/>
            <w:bookmarkEnd w:id="24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ИП глава КФХ Конев А. Е.</w:t>
            </w:r>
            <w:bookmarkStart w:id="25" w:name="__UnoMark__181_72486921211"/>
            <w:bookmarkEnd w:id="25"/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Замечания и предложения отсутствуют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0323C">
        <w:trPr>
          <w:trHeight w:val="51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  <w:jc w:val="center"/>
            </w:pPr>
            <w:bookmarkStart w:id="26" w:name="__UnoMark__186_72486921211"/>
            <w:bookmarkEnd w:id="26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bookmarkStart w:id="27" w:name="__UnoMark__187_72486921211"/>
            <w:bookmarkEnd w:id="27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</w:pPr>
            <w:bookmarkStart w:id="28" w:name="__UnoMark__188_72486921211"/>
            <w:bookmarkEnd w:id="28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ИП глава КФХ Поминова Л. А.</w:t>
            </w:r>
            <w:bookmarkStart w:id="29" w:name="__UnoMark__189_72486921211"/>
            <w:bookmarkEnd w:id="29"/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документ внесены изменения согласно законодательству,</w:t>
            </w:r>
          </w:p>
          <w:p w:rsidR="0080323C" w:rsidRDefault="00E00D69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замечаний и предложений нет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0323C" w:rsidRDefault="00E00D69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80323C" w:rsidRDefault="0080323C">
      <w:pPr>
        <w:rPr>
          <w:rFonts w:ascii="Times New Roman" w:hAnsi="Times New Roman"/>
          <w:sz w:val="28"/>
          <w:szCs w:val="28"/>
        </w:rPr>
      </w:pPr>
    </w:p>
    <w:p w:rsidR="0080323C" w:rsidRDefault="0080323C">
      <w:pPr>
        <w:rPr>
          <w:rFonts w:ascii="Times New Roman" w:hAnsi="Times New Roman"/>
          <w:sz w:val="28"/>
          <w:szCs w:val="28"/>
        </w:rPr>
      </w:pPr>
    </w:p>
    <w:p w:rsidR="0080323C" w:rsidRDefault="0080323C">
      <w:pPr>
        <w:rPr>
          <w:rFonts w:ascii="Times New Roman" w:hAnsi="Times New Roman"/>
          <w:sz w:val="28"/>
          <w:szCs w:val="28"/>
        </w:rPr>
      </w:pPr>
    </w:p>
    <w:p w:rsidR="0080323C" w:rsidRDefault="0080323C">
      <w:pPr>
        <w:rPr>
          <w:rFonts w:ascii="Times New Roman" w:hAnsi="Times New Roman"/>
          <w:sz w:val="28"/>
          <w:szCs w:val="28"/>
        </w:rPr>
      </w:pPr>
    </w:p>
    <w:p w:rsidR="0080323C" w:rsidRDefault="0080323C">
      <w:pPr>
        <w:rPr>
          <w:rFonts w:ascii="Times New Roman" w:hAnsi="Times New Roman"/>
          <w:sz w:val="28"/>
          <w:szCs w:val="28"/>
        </w:rPr>
      </w:pPr>
    </w:p>
    <w:p w:rsidR="0080323C" w:rsidRDefault="0080323C"/>
    <w:sectPr w:rsidR="0080323C">
      <w:pgSz w:w="11906" w:h="16838"/>
      <w:pgMar w:top="539" w:right="851" w:bottom="53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Devanagari">
    <w:altName w:val="Arial"/>
    <w:charset w:val="01"/>
    <w:family w:val="swiss"/>
    <w:pitch w:val="default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nos">
    <w:altName w:val="Times New Roman"/>
    <w:charset w:val="01"/>
    <w:family w:val="auto"/>
    <w:pitch w:val="variable"/>
  </w:font>
  <w:font w:name="SimSun;宋体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1"/>
  </w:compat>
  <w:rsids>
    <w:rsidRoot w:val="0080323C"/>
    <w:rsid w:val="0080323C"/>
    <w:rsid w:val="00E0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76AF"/>
  <w15:docId w15:val="{A9791504-7F19-4DC3-931D-375170D4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6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99"/>
    <w:qFormat/>
    <w:locked/>
    <w:rsid w:val="00715692"/>
    <w:pPr>
      <w:keepNext/>
      <w:spacing w:before="240" w:after="60"/>
      <w:outlineLvl w:val="0"/>
    </w:pPr>
    <w:rPr>
      <w:rFonts w:ascii="Cambria" w:hAnsi="Cambria"/>
      <w:b/>
      <w:kern w:val="2"/>
      <w:sz w:val="32"/>
      <w:szCs w:val="20"/>
    </w:rPr>
  </w:style>
  <w:style w:type="paragraph" w:styleId="2">
    <w:name w:val="heading 2"/>
    <w:basedOn w:val="a"/>
    <w:uiPriority w:val="99"/>
    <w:qFormat/>
    <w:rsid w:val="009A1E25"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uiPriority w:val="99"/>
    <w:qFormat/>
    <w:locked/>
    <w:rsid w:val="00AD1A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uiPriority w:val="99"/>
    <w:qFormat/>
    <w:locked/>
    <w:rsid w:val="0076581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sid w:val="00715692"/>
    <w:rPr>
      <w:rFonts w:ascii="Cambria" w:hAnsi="Cambria" w:cs="Times New Roman"/>
      <w:b/>
      <w:kern w:val="2"/>
      <w:sz w:val="32"/>
      <w:lang w:eastAsia="en-US"/>
    </w:rPr>
  </w:style>
  <w:style w:type="character" w:customStyle="1" w:styleId="20">
    <w:name w:val="Заголовок 2 Знак"/>
    <w:uiPriority w:val="99"/>
    <w:qFormat/>
    <w:locked/>
    <w:rsid w:val="009A1E25"/>
    <w:rPr>
      <w:rFonts w:ascii="Times New Roman" w:hAnsi="Times New Roman" w:cs="Times New Roman"/>
      <w:b/>
      <w:sz w:val="36"/>
      <w:lang w:eastAsia="ru-RU"/>
    </w:rPr>
  </w:style>
  <w:style w:type="character" w:customStyle="1" w:styleId="30">
    <w:name w:val="Заголовок 3 Знак"/>
    <w:uiPriority w:val="99"/>
    <w:semiHidden/>
    <w:qFormat/>
    <w:locked/>
    <w:rsid w:val="00F44D46"/>
    <w:rPr>
      <w:rFonts w:ascii="Cambria" w:hAnsi="Cambria" w:cs="Times New Roman"/>
      <w:b/>
      <w:sz w:val="26"/>
      <w:lang w:eastAsia="en-US"/>
    </w:rPr>
  </w:style>
  <w:style w:type="character" w:customStyle="1" w:styleId="40">
    <w:name w:val="Заголовок 4 Знак"/>
    <w:uiPriority w:val="99"/>
    <w:semiHidden/>
    <w:qFormat/>
    <w:locked/>
    <w:rsid w:val="0076581A"/>
    <w:rPr>
      <w:rFonts w:ascii="Cambria" w:hAnsi="Cambria" w:cs="Times New Roman"/>
      <w:b/>
      <w:i/>
      <w:color w:val="4F81BD"/>
      <w:sz w:val="22"/>
      <w:lang w:eastAsia="en-US"/>
    </w:rPr>
  </w:style>
  <w:style w:type="character" w:customStyle="1" w:styleId="a3">
    <w:name w:val="Текст выноски Знак"/>
    <w:uiPriority w:val="99"/>
    <w:semiHidden/>
    <w:qFormat/>
    <w:locked/>
    <w:rsid w:val="00E0666E"/>
    <w:rPr>
      <w:rFonts w:ascii="Tahoma" w:hAnsi="Tahoma" w:cs="Times New Roman"/>
      <w:sz w:val="16"/>
    </w:rPr>
  </w:style>
  <w:style w:type="character" w:customStyle="1" w:styleId="a4">
    <w:name w:val="Верхний колонтитул Знак"/>
    <w:uiPriority w:val="99"/>
    <w:qFormat/>
    <w:locked/>
    <w:rsid w:val="00E73480"/>
    <w:rPr>
      <w:rFonts w:cs="Times New Roman"/>
    </w:rPr>
  </w:style>
  <w:style w:type="character" w:customStyle="1" w:styleId="a5">
    <w:name w:val="Нижний колонтитул Знак"/>
    <w:uiPriority w:val="99"/>
    <w:qFormat/>
    <w:locked/>
    <w:rsid w:val="00E73480"/>
    <w:rPr>
      <w:rFonts w:cs="Times New Roman"/>
    </w:rPr>
  </w:style>
  <w:style w:type="character" w:customStyle="1" w:styleId="a6">
    <w:name w:val="Основной текст Знак"/>
    <w:uiPriority w:val="99"/>
    <w:qFormat/>
    <w:locked/>
    <w:rsid w:val="000C7AD0"/>
    <w:rPr>
      <w:rFonts w:ascii="Times New Roman" w:hAnsi="Times New Roman" w:cs="Times New Roman"/>
      <w:lang w:val="en-US" w:eastAsia="zh-CN"/>
    </w:rPr>
  </w:style>
  <w:style w:type="character" w:customStyle="1" w:styleId="a7">
    <w:name w:val="Текст сноски Знак"/>
    <w:uiPriority w:val="99"/>
    <w:qFormat/>
    <w:locked/>
    <w:rsid w:val="00304CF8"/>
    <w:rPr>
      <w:rFonts w:cs="Times New Roman"/>
      <w:lang w:eastAsia="en-US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304CF8"/>
    <w:rPr>
      <w:rFonts w:cs="Times New Roman"/>
      <w:vertAlign w:val="superscript"/>
    </w:rPr>
  </w:style>
  <w:style w:type="character" w:styleId="aa">
    <w:name w:val="Hyperlink"/>
    <w:uiPriority w:val="99"/>
    <w:rsid w:val="0070346B"/>
    <w:rPr>
      <w:rFonts w:cs="Times New Roman"/>
      <w:color w:val="0000FF"/>
      <w:u w:val="single"/>
    </w:rPr>
  </w:style>
  <w:style w:type="character" w:styleId="ab">
    <w:name w:val="Strong"/>
    <w:uiPriority w:val="99"/>
    <w:qFormat/>
    <w:locked/>
    <w:rsid w:val="00636F54"/>
    <w:rPr>
      <w:rFonts w:cs="Times New Roman"/>
      <w:b/>
    </w:rPr>
  </w:style>
  <w:style w:type="character" w:customStyle="1" w:styleId="docaccesstitle">
    <w:name w:val="docaccess_title"/>
    <w:uiPriority w:val="99"/>
    <w:qFormat/>
    <w:rsid w:val="005E20B4"/>
  </w:style>
  <w:style w:type="character" w:customStyle="1" w:styleId="zu-community">
    <w:name w:val="zu-community"/>
    <w:uiPriority w:val="99"/>
    <w:qFormat/>
    <w:rsid w:val="00C843BE"/>
  </w:style>
  <w:style w:type="character" w:customStyle="1" w:styleId="watch-title">
    <w:name w:val="watch-title"/>
    <w:uiPriority w:val="99"/>
    <w:qFormat/>
    <w:rsid w:val="0098729C"/>
  </w:style>
  <w:style w:type="character" w:styleId="ac">
    <w:name w:val="Emphasis"/>
    <w:qFormat/>
    <w:rPr>
      <w:i/>
      <w:iCs/>
    </w:rPr>
  </w:style>
  <w:style w:type="character" w:customStyle="1" w:styleId="FontStyle12">
    <w:name w:val="Font Style12"/>
    <w:qFormat/>
    <w:rsid w:val="00B920D6"/>
    <w:rPr>
      <w:rFonts w:ascii="Times New Roman" w:hAnsi="Times New Roman" w:cs="Times New Roman"/>
      <w:sz w:val="26"/>
      <w:szCs w:val="26"/>
    </w:rPr>
  </w:style>
  <w:style w:type="character" w:customStyle="1" w:styleId="dropdown-user-name">
    <w:name w:val="dropdown-user-name"/>
    <w:qFormat/>
  </w:style>
  <w:style w:type="character" w:customStyle="1" w:styleId="dropdown-user-namefirst-letter">
    <w:name w:val="dropdown-user-name__first-letter"/>
    <w:basedOn w:val="a0"/>
    <w:qFormat/>
  </w:style>
  <w:style w:type="character" w:customStyle="1" w:styleId="21">
    <w:name w:val="Основной шрифт абзаца2"/>
    <w:qFormat/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e">
    <w:name w:val="Body Text"/>
    <w:basedOn w:val="a"/>
    <w:uiPriority w:val="99"/>
    <w:rsid w:val="000C7AD0"/>
    <w:pPr>
      <w:spacing w:after="120" w:line="240" w:lineRule="auto"/>
    </w:pPr>
    <w:rPr>
      <w:rFonts w:ascii="Times New Roman" w:hAnsi="Times New Roman"/>
      <w:sz w:val="20"/>
      <w:szCs w:val="20"/>
      <w:lang w:val="en-US" w:eastAsia="zh-CN"/>
    </w:rPr>
  </w:style>
  <w:style w:type="paragraph" w:styleId="af">
    <w:name w:val="List"/>
    <w:basedOn w:val="ae"/>
    <w:rPr>
      <w:rFonts w:cs="Droid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f2">
    <w:name w:val="List Paragraph"/>
    <w:basedOn w:val="a"/>
    <w:uiPriority w:val="99"/>
    <w:qFormat/>
    <w:rsid w:val="00B7694A"/>
    <w:pPr>
      <w:ind w:left="720"/>
      <w:contextualSpacing/>
    </w:pPr>
  </w:style>
  <w:style w:type="paragraph" w:customStyle="1" w:styleId="Default">
    <w:name w:val="Default"/>
    <w:uiPriority w:val="99"/>
    <w:qFormat/>
    <w:rsid w:val="00314BBC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Balloon Text"/>
    <w:basedOn w:val="a"/>
    <w:uiPriority w:val="99"/>
    <w:semiHidden/>
    <w:qFormat/>
    <w:rsid w:val="00E0666E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paragraph" w:customStyle="1" w:styleId="af4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5">
    <w:name w:val="header"/>
    <w:basedOn w:val="a"/>
    <w:uiPriority w:val="99"/>
    <w:rsid w:val="00E7348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paragraph" w:styleId="af6">
    <w:name w:val="footer"/>
    <w:basedOn w:val="a"/>
    <w:uiPriority w:val="99"/>
    <w:rsid w:val="00E7348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paragraph" w:customStyle="1" w:styleId="western">
    <w:name w:val="western"/>
    <w:basedOn w:val="a"/>
    <w:uiPriority w:val="99"/>
    <w:qFormat/>
    <w:rsid w:val="00A7072C"/>
    <w:pPr>
      <w:spacing w:beforeAutospacing="1" w:afterAutospacing="1" w:line="240" w:lineRule="auto"/>
      <w:jc w:val="both"/>
    </w:pPr>
    <w:rPr>
      <w:rFonts w:ascii="Times New Roman" w:hAnsi="Times New Roman"/>
      <w:color w:val="000000"/>
      <w:sz w:val="28"/>
      <w:szCs w:val="28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0C7AD0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zh-CN" w:bidi="hi-IN"/>
    </w:rPr>
  </w:style>
  <w:style w:type="paragraph" w:styleId="af8">
    <w:name w:val="footnote text"/>
    <w:basedOn w:val="a"/>
    <w:uiPriority w:val="99"/>
    <w:rsid w:val="00304CF8"/>
    <w:rPr>
      <w:sz w:val="20"/>
      <w:szCs w:val="20"/>
    </w:rPr>
  </w:style>
  <w:style w:type="paragraph" w:customStyle="1" w:styleId="133111121211">
    <w:name w:val="заголовок 133111121211"/>
    <w:basedOn w:val="a"/>
    <w:next w:val="a"/>
    <w:uiPriority w:val="99"/>
    <w:qFormat/>
    <w:rsid w:val="008E0093"/>
    <w:pPr>
      <w:keepNext/>
      <w:widowControl w:val="0"/>
      <w:spacing w:before="120" w:after="0" w:line="200" w:lineRule="exact"/>
      <w:jc w:val="both"/>
    </w:pPr>
    <w:rPr>
      <w:rFonts w:ascii="Times New Roman" w:eastAsia="Times New Roman" w:hAnsi="Times New Roman"/>
      <w:b/>
      <w:sz w:val="16"/>
      <w:szCs w:val="20"/>
      <w:lang w:eastAsia="zh-CN"/>
    </w:rPr>
  </w:style>
  <w:style w:type="paragraph" w:styleId="af9">
    <w:name w:val="Normal (Web)"/>
    <w:basedOn w:val="a"/>
    <w:qFormat/>
    <w:rsid w:val="00636F5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uiPriority w:val="99"/>
    <w:qFormat/>
    <w:rsid w:val="005E244E"/>
    <w:pPr>
      <w:widowControl w:val="0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qFormat/>
    <w:rsid w:val="005E244E"/>
    <w:pPr>
      <w:widowControl w:val="0"/>
    </w:pPr>
    <w:rPr>
      <w:rFonts w:ascii="Arial" w:hAnsi="Arial" w:cs="Arial"/>
      <w:sz w:val="22"/>
    </w:rPr>
  </w:style>
  <w:style w:type="paragraph" w:customStyle="1" w:styleId="ConsPlusTitle">
    <w:name w:val="ConsPlusTitle"/>
    <w:uiPriority w:val="99"/>
    <w:qFormat/>
    <w:rsid w:val="00215346"/>
    <w:pPr>
      <w:widowControl w:val="0"/>
    </w:pPr>
    <w:rPr>
      <w:rFonts w:cs="Calibri"/>
      <w:b/>
      <w:sz w:val="22"/>
    </w:rPr>
  </w:style>
  <w:style w:type="paragraph" w:customStyle="1" w:styleId="formattexttopleveltext">
    <w:name w:val="formattext topleveltext"/>
    <w:basedOn w:val="a"/>
    <w:uiPriority w:val="99"/>
    <w:qFormat/>
    <w:rsid w:val="001003D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26B91"/>
    <w:pPr>
      <w:widowControl w:val="0"/>
    </w:pPr>
    <w:rPr>
      <w:rFonts w:ascii="Courier New" w:eastAsia="Times New Roman" w:hAnsi="Courier New" w:cs="Courier New"/>
      <w:sz w:val="22"/>
    </w:rPr>
  </w:style>
  <w:style w:type="paragraph" w:customStyle="1" w:styleId="afa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numbering" w:customStyle="1" w:styleId="afb">
    <w:name w:val="Без списка"/>
    <w:uiPriority w:val="99"/>
    <w:semiHidden/>
    <w:unhideWhenUsed/>
    <w:qFormat/>
  </w:style>
  <w:style w:type="table" w:styleId="afc">
    <w:name w:val="Table Grid"/>
    <w:basedOn w:val="a1"/>
    <w:uiPriority w:val="99"/>
    <w:rsid w:val="00EF1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lud01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on.o.e@yandex.ru" TargetMode="External"/><Relationship Id="rId5" Type="http://schemas.openxmlformats.org/officeDocument/2006/relationships/hyperlink" Target="mailto:gridn2020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796C-BC13-410A-9494-F99425FE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Юлия Александровна Медведева</cp:lastModifiedBy>
  <cp:revision>116</cp:revision>
  <cp:lastPrinted>2020-08-12T14:03:00Z</cp:lastPrinted>
  <dcterms:created xsi:type="dcterms:W3CDTF">2017-06-12T09:52:00Z</dcterms:created>
  <dcterms:modified xsi:type="dcterms:W3CDTF">2026-07-09T12:18:00Z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